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C" w:rsidRPr="0018498D" w:rsidRDefault="00242045" w:rsidP="00036468">
      <w:pPr>
        <w:spacing w:after="240"/>
        <w:jc w:val="center"/>
        <w:rPr>
          <w:sz w:val="16"/>
          <w:szCs w:val="16"/>
        </w:rPr>
      </w:pPr>
      <w:bookmarkStart w:id="0" w:name="_GoBack"/>
      <w:bookmarkEnd w:id="0"/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1B142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5751FC" w:rsidTr="00036468">
        <w:tc>
          <w:tcPr>
            <w:tcW w:w="4395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5751FC" w:rsidRDefault="005751FC" w:rsidP="00CC2C7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CC2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B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934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751FC" w:rsidTr="00036468">
        <w:tc>
          <w:tcPr>
            <w:tcW w:w="4395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480" w:type="dxa"/>
          </w:tcPr>
          <w:p w:rsidR="005751FC" w:rsidRPr="00671666" w:rsidRDefault="005751FC" w:rsidP="00467CE7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467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1B142B" w:rsidRDefault="00733858" w:rsidP="00CE047B">
            <w:pPr>
              <w:spacing w:before="240" w:after="240"/>
              <w:rPr>
                <w:b/>
                <w:caps/>
                <w:sz w:val="18"/>
              </w:rPr>
            </w:pPr>
            <w:r w:rsidRPr="001B1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center"/>
          </w:tcPr>
          <w:p w:rsidR="00733858" w:rsidRPr="006917AE" w:rsidRDefault="00B709CF" w:rsidP="002718B1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1917764,0</w:t>
            </w:r>
          </w:p>
        </w:tc>
        <w:tc>
          <w:tcPr>
            <w:tcW w:w="2481" w:type="dxa"/>
            <w:vAlign w:val="center"/>
          </w:tcPr>
          <w:p w:rsidR="00733858" w:rsidRPr="00EA4FA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14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6917AE" w:rsidRPr="006917AE" w:rsidRDefault="00B709CF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347147,4</w:t>
            </w:r>
          </w:p>
        </w:tc>
        <w:tc>
          <w:tcPr>
            <w:tcW w:w="2481" w:type="dxa"/>
            <w:vAlign w:val="bottom"/>
          </w:tcPr>
          <w:p w:rsidR="006917AE" w:rsidRPr="006917AE" w:rsidRDefault="00B709CF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480" w:type="dxa"/>
            <w:vAlign w:val="bottom"/>
          </w:tcPr>
          <w:p w:rsidR="006917AE" w:rsidRPr="006917AE" w:rsidRDefault="00B709CF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592663,4</w:t>
            </w:r>
          </w:p>
        </w:tc>
        <w:tc>
          <w:tcPr>
            <w:tcW w:w="2481" w:type="dxa"/>
            <w:vAlign w:val="bottom"/>
          </w:tcPr>
          <w:p w:rsidR="006917AE" w:rsidRPr="006917AE" w:rsidRDefault="00B709CF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инвентарь</w:t>
            </w:r>
            <w:r w:rsidR="00BA68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другие объекты</w:t>
            </w:r>
          </w:p>
        </w:tc>
        <w:tc>
          <w:tcPr>
            <w:tcW w:w="2480" w:type="dxa"/>
            <w:vAlign w:val="bottom"/>
          </w:tcPr>
          <w:p w:rsidR="006917AE" w:rsidRPr="006917AE" w:rsidRDefault="00B709CF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639768,1</w:t>
            </w:r>
          </w:p>
        </w:tc>
        <w:tc>
          <w:tcPr>
            <w:tcW w:w="2481" w:type="dxa"/>
            <w:vAlign w:val="bottom"/>
          </w:tcPr>
          <w:p w:rsidR="006917AE" w:rsidRPr="006917AE" w:rsidRDefault="00CC184D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480" w:type="dxa"/>
            <w:vAlign w:val="bottom"/>
          </w:tcPr>
          <w:p w:rsidR="006917AE" w:rsidRPr="006917AE" w:rsidRDefault="00B709CF" w:rsidP="00CC184D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295861,0</w:t>
            </w:r>
          </w:p>
        </w:tc>
        <w:tc>
          <w:tcPr>
            <w:tcW w:w="2481" w:type="dxa"/>
            <w:vAlign w:val="bottom"/>
          </w:tcPr>
          <w:p w:rsidR="006917AE" w:rsidRPr="006917AE" w:rsidRDefault="00B709CF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6917AE" w:rsidRPr="006917AE" w:rsidRDefault="00B709CF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42324,1</w:t>
            </w:r>
          </w:p>
        </w:tc>
        <w:tc>
          <w:tcPr>
            <w:tcW w:w="2481" w:type="dxa"/>
            <w:vAlign w:val="bottom"/>
          </w:tcPr>
          <w:p w:rsidR="006917AE" w:rsidRPr="006917AE" w:rsidRDefault="00B709CF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</w:tbl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EA4FAF" w:rsidRDefault="00EA4FAF" w:rsidP="000965B0">
      <w:pPr>
        <w:rPr>
          <w:rFonts w:ascii="Times New Roman" w:hAnsi="Times New Roman" w:cs="Times New Roman"/>
        </w:rPr>
      </w:pPr>
    </w:p>
    <w:p w:rsidR="005751FC" w:rsidRDefault="005751FC" w:rsidP="000D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5751FC" w:rsidRDefault="005751FC" w:rsidP="000965B0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1160C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1B142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F1160C">
        <w:rPr>
          <w:rFonts w:ascii="Times New Roman" w:hAnsi="Times New Roman" w:cs="Times New Roman"/>
          <w:sz w:val="16"/>
          <w:szCs w:val="16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</w:t>
      </w:r>
      <w:r w:rsidRPr="00F116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полному кругу хозяйствующих субъектов, включая </w:t>
      </w:r>
      <w:proofErr w:type="spellStart"/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9346B7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proofErr w:type="gramEnd"/>
    </w:p>
    <w:sectPr w:rsidR="005751FC" w:rsidSect="00F13B5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D8" w:rsidRDefault="00237FD8" w:rsidP="002A53DB">
      <w:pPr>
        <w:spacing w:after="0" w:line="240" w:lineRule="auto"/>
      </w:pPr>
      <w:r>
        <w:separator/>
      </w:r>
    </w:p>
  </w:endnote>
  <w:endnote w:type="continuationSeparator" w:id="0">
    <w:p w:rsidR="00237FD8" w:rsidRDefault="00237FD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58" w:rsidRPr="00B27A15" w:rsidRDefault="00F13B58" w:rsidP="00F13B58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B3F9930" wp14:editId="41E49D0E">
          <wp:simplePos x="0" y="0"/>
          <wp:positionH relativeFrom="column">
            <wp:posOffset>5392420</wp:posOffset>
          </wp:positionH>
          <wp:positionV relativeFrom="paragraph">
            <wp:posOffset>-93345</wp:posOffset>
          </wp:positionV>
          <wp:extent cx="450613" cy="4680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50613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EA4FAF" w:rsidRDefault="00F13B58" w:rsidP="00F13B58">
    <w:pPr>
      <w:pStyle w:val="af0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D8" w:rsidRDefault="00237FD8" w:rsidP="002A53DB">
      <w:pPr>
        <w:spacing w:after="0" w:line="240" w:lineRule="auto"/>
      </w:pPr>
      <w:r>
        <w:separator/>
      </w:r>
    </w:p>
  </w:footnote>
  <w:footnote w:type="continuationSeparator" w:id="0">
    <w:p w:rsidR="00237FD8" w:rsidRDefault="00237FD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6468"/>
    <w:rsid w:val="000539E3"/>
    <w:rsid w:val="000949B3"/>
    <w:rsid w:val="000965B0"/>
    <w:rsid w:val="000B4727"/>
    <w:rsid w:val="000C517E"/>
    <w:rsid w:val="000D3545"/>
    <w:rsid w:val="000F3D35"/>
    <w:rsid w:val="00122E0C"/>
    <w:rsid w:val="0013550D"/>
    <w:rsid w:val="00136E49"/>
    <w:rsid w:val="00151EE5"/>
    <w:rsid w:val="00172EE0"/>
    <w:rsid w:val="0018498D"/>
    <w:rsid w:val="001A418C"/>
    <w:rsid w:val="001B142B"/>
    <w:rsid w:val="00220B87"/>
    <w:rsid w:val="00220BF4"/>
    <w:rsid w:val="00230617"/>
    <w:rsid w:val="00237FD8"/>
    <w:rsid w:val="00242045"/>
    <w:rsid w:val="00254712"/>
    <w:rsid w:val="00260342"/>
    <w:rsid w:val="002718B1"/>
    <w:rsid w:val="002A53DB"/>
    <w:rsid w:val="002E4208"/>
    <w:rsid w:val="00305B4F"/>
    <w:rsid w:val="00353A4F"/>
    <w:rsid w:val="00390A0B"/>
    <w:rsid w:val="003B1689"/>
    <w:rsid w:val="003C1F95"/>
    <w:rsid w:val="003F0E51"/>
    <w:rsid w:val="00403417"/>
    <w:rsid w:val="00417675"/>
    <w:rsid w:val="00423D72"/>
    <w:rsid w:val="004366DE"/>
    <w:rsid w:val="00467CE7"/>
    <w:rsid w:val="004C0B36"/>
    <w:rsid w:val="004D3007"/>
    <w:rsid w:val="005520CE"/>
    <w:rsid w:val="0055469F"/>
    <w:rsid w:val="005751FC"/>
    <w:rsid w:val="005B4E30"/>
    <w:rsid w:val="005C4F00"/>
    <w:rsid w:val="005D0EF2"/>
    <w:rsid w:val="005D541F"/>
    <w:rsid w:val="005E0233"/>
    <w:rsid w:val="00647D00"/>
    <w:rsid w:val="00671666"/>
    <w:rsid w:val="00680C15"/>
    <w:rsid w:val="00687AA0"/>
    <w:rsid w:val="006917AE"/>
    <w:rsid w:val="00697460"/>
    <w:rsid w:val="006B05FD"/>
    <w:rsid w:val="006E29B2"/>
    <w:rsid w:val="006F207A"/>
    <w:rsid w:val="00703B72"/>
    <w:rsid w:val="00733858"/>
    <w:rsid w:val="00767C4A"/>
    <w:rsid w:val="00791A5B"/>
    <w:rsid w:val="007E1258"/>
    <w:rsid w:val="0080473A"/>
    <w:rsid w:val="00815FF1"/>
    <w:rsid w:val="00844D60"/>
    <w:rsid w:val="00880E9D"/>
    <w:rsid w:val="00885B10"/>
    <w:rsid w:val="008A1DBD"/>
    <w:rsid w:val="008D04B7"/>
    <w:rsid w:val="008E7557"/>
    <w:rsid w:val="009209D5"/>
    <w:rsid w:val="009346B7"/>
    <w:rsid w:val="00962FA7"/>
    <w:rsid w:val="009666F9"/>
    <w:rsid w:val="00975142"/>
    <w:rsid w:val="009A0FB8"/>
    <w:rsid w:val="00A05272"/>
    <w:rsid w:val="00A07CE5"/>
    <w:rsid w:val="00A35590"/>
    <w:rsid w:val="00A54DCE"/>
    <w:rsid w:val="00AB0FED"/>
    <w:rsid w:val="00B12E1D"/>
    <w:rsid w:val="00B17131"/>
    <w:rsid w:val="00B566DF"/>
    <w:rsid w:val="00B709CF"/>
    <w:rsid w:val="00B964CE"/>
    <w:rsid w:val="00BA58E4"/>
    <w:rsid w:val="00BA6839"/>
    <w:rsid w:val="00BD32B8"/>
    <w:rsid w:val="00CA2550"/>
    <w:rsid w:val="00CC184D"/>
    <w:rsid w:val="00CC2C7A"/>
    <w:rsid w:val="00CE047B"/>
    <w:rsid w:val="00D0140D"/>
    <w:rsid w:val="00D1113B"/>
    <w:rsid w:val="00D5356C"/>
    <w:rsid w:val="00D6311A"/>
    <w:rsid w:val="00D7317C"/>
    <w:rsid w:val="00DC1628"/>
    <w:rsid w:val="00DE368A"/>
    <w:rsid w:val="00DF0996"/>
    <w:rsid w:val="00E0123B"/>
    <w:rsid w:val="00E11261"/>
    <w:rsid w:val="00E262A2"/>
    <w:rsid w:val="00E86423"/>
    <w:rsid w:val="00EA4FAF"/>
    <w:rsid w:val="00EB4581"/>
    <w:rsid w:val="00F1160C"/>
    <w:rsid w:val="00F13B58"/>
    <w:rsid w:val="00F212B9"/>
    <w:rsid w:val="00F30F1B"/>
    <w:rsid w:val="00F7763D"/>
    <w:rsid w:val="00FA34A5"/>
    <w:rsid w:val="00FA3572"/>
    <w:rsid w:val="00FC0178"/>
    <w:rsid w:val="00FC2E6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5AC5-3AF7-402C-92B7-A55C407E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55</cp:revision>
  <cp:lastPrinted>2022-08-04T12:22:00Z</cp:lastPrinted>
  <dcterms:created xsi:type="dcterms:W3CDTF">2020-06-18T13:58:00Z</dcterms:created>
  <dcterms:modified xsi:type="dcterms:W3CDTF">2022-08-30T08:38:00Z</dcterms:modified>
</cp:coreProperties>
</file>